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FB" w:rsidRDefault="00FE74FB" w:rsidP="00FE74FB">
      <w:pPr>
        <w:jc w:val="center"/>
        <w:rPr>
          <w:b/>
          <w:bCs/>
          <w:sz w:val="28"/>
          <w:szCs w:val="28"/>
        </w:rPr>
      </w:pPr>
      <w:r>
        <w:rPr>
          <w:b/>
          <w:bCs/>
          <w:sz w:val="28"/>
          <w:szCs w:val="28"/>
        </w:rPr>
        <w:t>WK0523 - ULTRZVOČNA NAPRAVA ZA PREGON HIŠNIH ŠKODLJIVCEV, Z OMREŽNIM NAPAJANAJEM</w:t>
      </w:r>
    </w:p>
    <w:p w:rsidR="00FE74FB" w:rsidRDefault="00FE74FB" w:rsidP="00FE74FB"/>
    <w:p w:rsidR="00FE74FB" w:rsidRDefault="00FE74FB" w:rsidP="00FE74FB"/>
    <w:p w:rsidR="00FE74FB" w:rsidRDefault="00FE74FB" w:rsidP="00FE74FB">
      <w:pPr>
        <w:rPr>
          <w:b/>
          <w:bCs/>
        </w:rPr>
      </w:pPr>
      <w:r>
        <w:rPr>
          <w:b/>
          <w:bCs/>
        </w:rPr>
        <w:t>NAVODILO</w:t>
      </w:r>
    </w:p>
    <w:p w:rsidR="00FE74FB" w:rsidRDefault="00FE74FB" w:rsidP="00FE74FB">
      <w:r>
        <w:t xml:space="preserve">Vtikač vtaknite v vtičnico hišne el. napeljave. Rdeča luč kaže na pripravljenost naprave za delovanje. Naprava deluje, dokler je priključena na el. omrežje. Naprava ne potrebuje nikakršnega vzdrževanja. Na omrežje naj bo priključena neprekinjeno (24 ur na dan). Napravo pustite neprekinjeno priključeno vsaj 2 tedna!. Za </w:t>
      </w:r>
      <w:proofErr w:type="spellStart"/>
      <w:r>
        <w:t>doego</w:t>
      </w:r>
      <w:proofErr w:type="spellEnd"/>
      <w:r>
        <w:t xml:space="preserve"> boljših rezultatov je treba napravo nenehno prestavljati na različna mesta, obračati ali spreminjati višino na kateri je nameščena.</w:t>
      </w:r>
    </w:p>
    <w:p w:rsidR="00FE74FB" w:rsidRDefault="00FE74FB" w:rsidP="00FE74FB"/>
    <w:p w:rsidR="00FE74FB" w:rsidRDefault="00FE74FB" w:rsidP="00FE74FB">
      <w:pPr>
        <w:rPr>
          <w:b/>
          <w:bCs/>
        </w:rPr>
      </w:pPr>
      <w:r>
        <w:rPr>
          <w:b/>
          <w:bCs/>
        </w:rPr>
        <w:t>KAKO DELUJE</w:t>
      </w:r>
    </w:p>
    <w:p w:rsidR="00FE74FB" w:rsidRDefault="00FE74FB" w:rsidP="00FE74FB">
      <w:r>
        <w:t xml:space="preserve">Naprava oddaja tone, ki so večje jakosti od tistih, ki prodirajo v živčni sistem škodljivcev in jih s tem preženejo. Jakosti in kompleksnosti proizvedenih tonov škodljivci ne morejo prenašati niti s nanje ne morejo navaditi, zato so prisiljeni zapustiti tak prostor. Uporaba naprave je neškodljiva za ljudi, nerojene otroke in domače živali, ki niso iz družine </w:t>
      </w:r>
      <w:proofErr w:type="spellStart"/>
      <w:r>
        <w:t>glodalcev</w:t>
      </w:r>
      <w:proofErr w:type="spellEnd"/>
      <w:r>
        <w:t xml:space="preserve"> (psi, mački, ptiči in kuščarji).</w:t>
      </w:r>
    </w:p>
    <w:p w:rsidR="00FE74FB" w:rsidRDefault="00FE74FB" w:rsidP="00FE74FB">
      <w:pPr>
        <w:rPr>
          <w:b/>
          <w:bCs/>
        </w:rPr>
      </w:pPr>
    </w:p>
    <w:p w:rsidR="00FE74FB" w:rsidRDefault="00FE74FB" w:rsidP="00FE74FB">
      <w:pPr>
        <w:rPr>
          <w:b/>
          <w:bCs/>
        </w:rPr>
      </w:pPr>
      <w:r>
        <w:rPr>
          <w:b/>
          <w:bCs/>
        </w:rPr>
        <w:t>O TONU</w:t>
      </w:r>
    </w:p>
    <w:p w:rsidR="00FE74FB" w:rsidRDefault="00FE74FB" w:rsidP="00FE74FB">
      <w:proofErr w:type="spellStart"/>
      <w:r>
        <w:t>Ultazvok</w:t>
      </w:r>
      <w:proofErr w:type="spellEnd"/>
      <w:r>
        <w:t xml:space="preserve"> je definiran kot zvok, ki je zunaj zaznavnega slušnega polja ljudi (nad približno 20000 Hz); komaj slišen zvok, podoben tleskanju ali cvrčanju bi bil morda lahko slišen za ljudi z posebno dobrim sluhom. Toni višjih frekvenc ne prodirajo skozi zidove ali zaprta vrata. Poleg tega lahko pohištvo in gospodinjski aparati ovirajo širjenje ultrazvoka, saj za njimi nastaja določena vrsta akustičnega zvočnega območja.</w:t>
      </w:r>
    </w:p>
    <w:p w:rsidR="005D056F" w:rsidRDefault="005D056F">
      <w:bookmarkStart w:id="0" w:name="_GoBack"/>
      <w:bookmarkEnd w:id="0"/>
    </w:p>
    <w:sectPr w:rsidR="005D056F">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14"/>
    <w:rsid w:val="005D056F"/>
    <w:rsid w:val="00BC4814"/>
    <w:rsid w:val="00FE74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74FB"/>
    <w:pPr>
      <w:widowControl w:val="0"/>
      <w:suppressAutoHyphens/>
      <w:spacing w:after="0" w:line="240" w:lineRule="auto"/>
    </w:pPr>
    <w:rPr>
      <w:rFonts w:ascii="Times New Roman" w:eastAsia="Lucida Sans Unicode" w:hAnsi="Times New Roman" w:cs="Times New Roman"/>
      <w:sz w:val="24"/>
      <w:szCs w:val="24"/>
      <w:lang/>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74FB"/>
    <w:pPr>
      <w:widowControl w:val="0"/>
      <w:suppressAutoHyphens/>
      <w:spacing w:after="0" w:line="240" w:lineRule="auto"/>
    </w:pPr>
    <w:rPr>
      <w:rFonts w:ascii="Times New Roman" w:eastAsia="Lucida Sans Unicode" w:hAnsi="Times New Roman" w:cs="Times New Roman"/>
      <w:sz w:val="24"/>
      <w:szCs w:val="24"/>
      <w:lang/>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Darja</cp:lastModifiedBy>
  <cp:revision>2</cp:revision>
  <dcterms:created xsi:type="dcterms:W3CDTF">2013-07-02T09:45:00Z</dcterms:created>
  <dcterms:modified xsi:type="dcterms:W3CDTF">2013-07-02T09:45:00Z</dcterms:modified>
</cp:coreProperties>
</file>